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0C" w14:textId="13ED558F" w:rsidR="00825EF2" w:rsidRPr="003B1421" w:rsidRDefault="00825EF2" w:rsidP="00825EF2">
      <w:pPr>
        <w:spacing w:after="0" w:line="240" w:lineRule="auto"/>
        <w:outlineLvl w:val="0"/>
        <w:rPr>
          <w:rFonts w:ascii="Times New Roman" w:eastAsia="Times New Roman" w:hAnsi="Times New Roman" w:cs="Times New Roman"/>
          <w:b/>
          <w:bCs/>
          <w:color w:val="FF4700"/>
          <w:kern w:val="36"/>
          <w:sz w:val="36"/>
          <w:szCs w:val="36"/>
          <w:lang w:eastAsia="en-GB"/>
          <w14:ligatures w14:val="none"/>
        </w:rPr>
      </w:pPr>
      <w:r w:rsidRPr="003B1421">
        <w:rPr>
          <w:rFonts w:ascii="Times New Roman" w:eastAsia="Times New Roman" w:hAnsi="Times New Roman" w:cs="Times New Roman"/>
          <w:b/>
          <w:bCs/>
          <w:color w:val="FF4700"/>
          <w:kern w:val="36"/>
          <w:sz w:val="36"/>
          <w:szCs w:val="36"/>
          <w:lang w:eastAsia="en-GB"/>
          <w14:ligatures w14:val="none"/>
        </w:rPr>
        <w:t>Volunteer Prospect Researcher </w:t>
      </w:r>
    </w:p>
    <w:p w14:paraId="75247D71" w14:textId="77777777" w:rsidR="00825EF2" w:rsidRDefault="00825EF2" w:rsidP="00825EF2">
      <w:pPr>
        <w:spacing w:after="0" w:line="240" w:lineRule="auto"/>
        <w:outlineLvl w:val="0"/>
        <w:rPr>
          <w:rFonts w:ascii="Times New Roman" w:eastAsia="Times New Roman" w:hAnsi="Times New Roman" w:cs="Times New Roman"/>
          <w:color w:val="0E101A"/>
          <w:kern w:val="36"/>
          <w:sz w:val="24"/>
          <w:szCs w:val="24"/>
          <w:lang w:eastAsia="en-GB"/>
          <w14:ligatures w14:val="none"/>
        </w:rPr>
      </w:pPr>
    </w:p>
    <w:p w14:paraId="6086AABF" w14:textId="6DB9349E" w:rsidR="00825EF2" w:rsidRDefault="00825EF2" w:rsidP="00825EF2">
      <w:pPr>
        <w:spacing w:after="0" w:line="240" w:lineRule="auto"/>
        <w:outlineLvl w:val="0"/>
        <w:rPr>
          <w:rFonts w:ascii="Times New Roman" w:eastAsia="Times New Roman" w:hAnsi="Times New Roman" w:cs="Times New Roman"/>
          <w:b/>
          <w:bCs/>
          <w:color w:val="0E101A"/>
          <w:kern w:val="36"/>
          <w:sz w:val="24"/>
          <w:szCs w:val="24"/>
          <w:lang w:eastAsia="en-GB"/>
          <w14:ligatures w14:val="none"/>
        </w:rPr>
      </w:pPr>
      <w:r w:rsidRPr="00825EF2">
        <w:rPr>
          <w:rFonts w:ascii="Times New Roman" w:eastAsia="Times New Roman" w:hAnsi="Times New Roman" w:cs="Times New Roman"/>
          <w:b/>
          <w:bCs/>
          <w:color w:val="0E101A"/>
          <w:kern w:val="36"/>
          <w:sz w:val="24"/>
          <w:szCs w:val="24"/>
          <w:lang w:eastAsia="en-GB"/>
          <w14:ligatures w14:val="none"/>
        </w:rPr>
        <w:t>Title: Volunteer Prospect Researcher Volunteer Opportunity at RSBC</w:t>
      </w:r>
    </w:p>
    <w:p w14:paraId="62E836BD" w14:textId="7C95EB13"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b/>
          <w:bCs/>
          <w:color w:val="0E101A"/>
          <w:kern w:val="0"/>
          <w:sz w:val="24"/>
          <w:szCs w:val="24"/>
          <w:lang w:eastAsia="en-GB"/>
          <w14:ligatures w14:val="none"/>
        </w:rPr>
        <w:t>Location:</w:t>
      </w:r>
      <w:r>
        <w:rPr>
          <w:rFonts w:ascii="Times New Roman" w:eastAsia="Times New Roman" w:hAnsi="Times New Roman" w:cs="Times New Roman"/>
          <w:color w:val="0E101A"/>
          <w:kern w:val="0"/>
          <w:sz w:val="24"/>
          <w:szCs w:val="24"/>
          <w:lang w:eastAsia="en-GB"/>
          <w14:ligatures w14:val="none"/>
        </w:rPr>
        <w:t xml:space="preserve"> </w:t>
      </w:r>
      <w:r w:rsidRPr="00825EF2">
        <w:rPr>
          <w:rFonts w:ascii="Times New Roman" w:eastAsia="Times New Roman" w:hAnsi="Times New Roman" w:cs="Times New Roman"/>
          <w:color w:val="0E101A"/>
          <w:kern w:val="0"/>
          <w:sz w:val="24"/>
          <w:szCs w:val="24"/>
          <w:lang w:eastAsia="en-GB"/>
          <w14:ligatures w14:val="none"/>
        </w:rPr>
        <w:t>This role is based at our London office.</w:t>
      </w:r>
    </w:p>
    <w:p w14:paraId="344512CC" w14:textId="77777777" w:rsidR="00825EF2" w:rsidRDefault="00825EF2" w:rsidP="00825EF2">
      <w:pPr>
        <w:spacing w:after="0" w:line="240" w:lineRule="auto"/>
        <w:outlineLvl w:val="0"/>
        <w:rPr>
          <w:rFonts w:ascii="Times New Roman" w:eastAsia="Times New Roman" w:hAnsi="Times New Roman" w:cs="Times New Roman"/>
          <w:b/>
          <w:bCs/>
          <w:color w:val="0E101A"/>
          <w:kern w:val="36"/>
          <w:sz w:val="24"/>
          <w:szCs w:val="24"/>
          <w:lang w:eastAsia="en-GB"/>
          <w14:ligatures w14:val="none"/>
        </w:rPr>
      </w:pPr>
    </w:p>
    <w:p w14:paraId="50F1D0B7" w14:textId="77777777" w:rsidR="00825EF2" w:rsidRPr="00825EF2" w:rsidRDefault="00825EF2" w:rsidP="00825EF2">
      <w:pPr>
        <w:spacing w:after="0" w:line="240" w:lineRule="auto"/>
        <w:outlineLvl w:val="0"/>
        <w:rPr>
          <w:rFonts w:ascii="Times New Roman" w:eastAsia="Times New Roman" w:hAnsi="Times New Roman" w:cs="Times New Roman"/>
          <w:b/>
          <w:bCs/>
          <w:color w:val="0E101A"/>
          <w:kern w:val="36"/>
          <w:sz w:val="24"/>
          <w:szCs w:val="24"/>
          <w:lang w:eastAsia="en-GB"/>
          <w14:ligatures w14:val="none"/>
        </w:rPr>
      </w:pPr>
    </w:p>
    <w:p w14:paraId="29514E7C" w14:textId="77777777" w:rsidR="00825EF2" w:rsidRDefault="00825EF2" w:rsidP="00825EF2">
      <w:pPr>
        <w:spacing w:after="0" w:line="240" w:lineRule="auto"/>
        <w:rPr>
          <w:rFonts w:ascii="Times New Roman" w:eastAsia="Times New Roman" w:hAnsi="Times New Roman" w:cs="Times New Roman"/>
          <w:b/>
          <w:bCs/>
          <w:color w:val="0E101A"/>
          <w:kern w:val="0"/>
          <w:sz w:val="24"/>
          <w:szCs w:val="24"/>
          <w:lang w:eastAsia="en-GB"/>
          <w14:ligatures w14:val="none"/>
        </w:rPr>
      </w:pPr>
      <w:r w:rsidRPr="00825EF2">
        <w:rPr>
          <w:rFonts w:ascii="Times New Roman" w:eastAsia="Times New Roman" w:hAnsi="Times New Roman" w:cs="Times New Roman"/>
          <w:b/>
          <w:bCs/>
          <w:color w:val="0E101A"/>
          <w:kern w:val="0"/>
          <w:sz w:val="24"/>
          <w:szCs w:val="24"/>
          <w:lang w:eastAsia="en-GB"/>
          <w14:ligatures w14:val="none"/>
        </w:rPr>
        <w:t>Introduction:</w:t>
      </w:r>
    </w:p>
    <w:p w14:paraId="38E989AF"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2F3CB082" w14:textId="77777777" w:rsid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RSBC is seeking a Volunteer Prospect Researcher to assist our Corporate Fundraising Manager in identifying potential donors amongst local businesses whose philanthropic interests align with our mission. This is a great opportunity to contribute to the funding of essential services whilst gaining insight into charity fundraising and operations.</w:t>
      </w:r>
    </w:p>
    <w:p w14:paraId="14F5B3F1"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464C2D50" w14:textId="77777777" w:rsidR="00825EF2" w:rsidRDefault="00825EF2" w:rsidP="00825EF2">
      <w:pPr>
        <w:spacing w:after="0" w:line="240" w:lineRule="auto"/>
        <w:rPr>
          <w:rFonts w:ascii="Times New Roman" w:eastAsia="Times New Roman" w:hAnsi="Times New Roman" w:cs="Times New Roman"/>
          <w:b/>
          <w:bCs/>
          <w:color w:val="0E101A"/>
          <w:kern w:val="0"/>
          <w:sz w:val="24"/>
          <w:szCs w:val="24"/>
          <w:lang w:eastAsia="en-GB"/>
          <w14:ligatures w14:val="none"/>
        </w:rPr>
      </w:pPr>
      <w:r w:rsidRPr="00825EF2">
        <w:rPr>
          <w:rFonts w:ascii="Times New Roman" w:eastAsia="Times New Roman" w:hAnsi="Times New Roman" w:cs="Times New Roman"/>
          <w:b/>
          <w:bCs/>
          <w:color w:val="0E101A"/>
          <w:kern w:val="0"/>
          <w:sz w:val="24"/>
          <w:szCs w:val="24"/>
          <w:lang w:eastAsia="en-GB"/>
          <w14:ligatures w14:val="none"/>
        </w:rPr>
        <w:t>Role Summary:</w:t>
      </w:r>
    </w:p>
    <w:p w14:paraId="2464393F"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737337D7" w14:textId="77777777" w:rsid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The Volunteer Prospect Researcher will play a critical role in supporting RSBC's fundraising efforts by conducting detailed research to compile a list of potential donors. Working closely with the Corporate Fundraising Manager, you will identify businesses with philanthropic interests aligned with RSBC's objectives, map out their networks to find appropriate contacts and assist in developing strategies to engage them effectively.</w:t>
      </w:r>
    </w:p>
    <w:p w14:paraId="58961928"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263234E2" w14:textId="77777777" w:rsidR="00825EF2" w:rsidRDefault="00825EF2" w:rsidP="00825EF2">
      <w:pPr>
        <w:spacing w:after="0" w:line="240" w:lineRule="auto"/>
        <w:rPr>
          <w:rFonts w:ascii="Times New Roman" w:eastAsia="Times New Roman" w:hAnsi="Times New Roman" w:cs="Times New Roman"/>
          <w:b/>
          <w:bCs/>
          <w:color w:val="0E101A"/>
          <w:kern w:val="0"/>
          <w:sz w:val="24"/>
          <w:szCs w:val="24"/>
          <w:lang w:eastAsia="en-GB"/>
          <w14:ligatures w14:val="none"/>
        </w:rPr>
      </w:pPr>
      <w:r w:rsidRPr="00825EF2">
        <w:rPr>
          <w:rFonts w:ascii="Times New Roman" w:eastAsia="Times New Roman" w:hAnsi="Times New Roman" w:cs="Times New Roman"/>
          <w:b/>
          <w:bCs/>
          <w:color w:val="0E101A"/>
          <w:kern w:val="0"/>
          <w:sz w:val="24"/>
          <w:szCs w:val="24"/>
          <w:lang w:eastAsia="en-GB"/>
          <w14:ligatures w14:val="none"/>
        </w:rPr>
        <w:t>Key Responsibilities:</w:t>
      </w:r>
    </w:p>
    <w:p w14:paraId="42B9A287"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6F238CA7" w14:textId="77777777" w:rsidR="00825EF2" w:rsidRPr="00825EF2" w:rsidRDefault="00825EF2" w:rsidP="00825EF2">
      <w:pPr>
        <w:numPr>
          <w:ilvl w:val="0"/>
          <w:numId w:val="1"/>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Assist in compiling a comprehensive list of potential business donors.</w:t>
      </w:r>
    </w:p>
    <w:p w14:paraId="41D7D89B" w14:textId="77777777" w:rsidR="00825EF2" w:rsidRPr="00825EF2" w:rsidRDefault="00825EF2" w:rsidP="00825EF2">
      <w:pPr>
        <w:numPr>
          <w:ilvl w:val="0"/>
          <w:numId w:val="1"/>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Work closely with the Corporate Fundraising Manager to understand what RSBC can offer to prospective donors.</w:t>
      </w:r>
    </w:p>
    <w:p w14:paraId="109D888E" w14:textId="77777777" w:rsidR="00825EF2" w:rsidRPr="00825EF2" w:rsidRDefault="00825EF2" w:rsidP="00825EF2">
      <w:pPr>
        <w:numPr>
          <w:ilvl w:val="0"/>
          <w:numId w:val="1"/>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Engage in detailed research of businesses and mapping of their networks.</w:t>
      </w:r>
    </w:p>
    <w:p w14:paraId="068C65B0" w14:textId="77777777" w:rsidR="00825EF2" w:rsidRPr="00825EF2" w:rsidRDefault="00825EF2" w:rsidP="00825EF2">
      <w:pPr>
        <w:numPr>
          <w:ilvl w:val="0"/>
          <w:numId w:val="1"/>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Identify promising opportunities and advise on the best approaches for engagement.</w:t>
      </w:r>
    </w:p>
    <w:p w14:paraId="5325C9F5" w14:textId="77777777" w:rsidR="00825EF2" w:rsidRDefault="00825EF2" w:rsidP="00825EF2">
      <w:pPr>
        <w:numPr>
          <w:ilvl w:val="0"/>
          <w:numId w:val="1"/>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Support the fundraising team by providing research that will help formulate persuasive pitches.</w:t>
      </w:r>
    </w:p>
    <w:p w14:paraId="2E375DC2" w14:textId="77777777" w:rsidR="00825EF2" w:rsidRPr="00825EF2" w:rsidRDefault="00825EF2" w:rsidP="00825EF2">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6BC19E9B" w14:textId="77777777" w:rsidR="00825EF2" w:rsidRDefault="00825EF2" w:rsidP="00825EF2">
      <w:pPr>
        <w:spacing w:after="0" w:line="240" w:lineRule="auto"/>
        <w:rPr>
          <w:rFonts w:ascii="Times New Roman" w:eastAsia="Times New Roman" w:hAnsi="Times New Roman" w:cs="Times New Roman"/>
          <w:b/>
          <w:bCs/>
          <w:color w:val="0E101A"/>
          <w:kern w:val="0"/>
          <w:sz w:val="24"/>
          <w:szCs w:val="24"/>
          <w:lang w:eastAsia="en-GB"/>
          <w14:ligatures w14:val="none"/>
        </w:rPr>
      </w:pPr>
      <w:r w:rsidRPr="00825EF2">
        <w:rPr>
          <w:rFonts w:ascii="Times New Roman" w:eastAsia="Times New Roman" w:hAnsi="Times New Roman" w:cs="Times New Roman"/>
          <w:b/>
          <w:bCs/>
          <w:color w:val="0E101A"/>
          <w:kern w:val="0"/>
          <w:sz w:val="24"/>
          <w:szCs w:val="24"/>
          <w:lang w:eastAsia="en-GB"/>
          <w14:ligatures w14:val="none"/>
        </w:rPr>
        <w:t>Skills and Qualifications:</w:t>
      </w:r>
    </w:p>
    <w:p w14:paraId="3A9FE296"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7DEEA202" w14:textId="77777777" w:rsidR="00825EF2" w:rsidRPr="00825EF2" w:rsidRDefault="00825EF2" w:rsidP="00825EF2">
      <w:pPr>
        <w:numPr>
          <w:ilvl w:val="0"/>
          <w:numId w:val="2"/>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Technologically literate, comfortable with Excel and search engines.</w:t>
      </w:r>
    </w:p>
    <w:p w14:paraId="46CA10C0" w14:textId="77777777" w:rsidR="00825EF2" w:rsidRPr="00825EF2" w:rsidRDefault="00825EF2" w:rsidP="00825EF2">
      <w:pPr>
        <w:numPr>
          <w:ilvl w:val="0"/>
          <w:numId w:val="2"/>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Committed to a minimum of one day per week.</w:t>
      </w:r>
    </w:p>
    <w:p w14:paraId="50F1707D" w14:textId="77777777" w:rsidR="00825EF2" w:rsidRPr="00825EF2" w:rsidRDefault="00825EF2" w:rsidP="00825EF2">
      <w:pPr>
        <w:numPr>
          <w:ilvl w:val="0"/>
          <w:numId w:val="2"/>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Detail-oriented, with a preference for a systematic research approach.</w:t>
      </w:r>
    </w:p>
    <w:p w14:paraId="597543F9" w14:textId="77777777" w:rsidR="00825EF2" w:rsidRDefault="00825EF2" w:rsidP="00825EF2">
      <w:pPr>
        <w:numPr>
          <w:ilvl w:val="0"/>
          <w:numId w:val="2"/>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Must be able to provide references and pass a DBS check.</w:t>
      </w:r>
    </w:p>
    <w:p w14:paraId="6473486E" w14:textId="77777777" w:rsidR="00825EF2" w:rsidRPr="00825EF2" w:rsidRDefault="00825EF2" w:rsidP="00825EF2">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02BD9C20" w14:textId="77777777" w:rsidR="00825EF2" w:rsidRDefault="00825EF2" w:rsidP="00825EF2">
      <w:pPr>
        <w:spacing w:after="0" w:line="240" w:lineRule="auto"/>
        <w:rPr>
          <w:rFonts w:ascii="Times New Roman" w:eastAsia="Times New Roman" w:hAnsi="Times New Roman" w:cs="Times New Roman"/>
          <w:b/>
          <w:bCs/>
          <w:color w:val="0E101A"/>
          <w:kern w:val="0"/>
          <w:sz w:val="24"/>
          <w:szCs w:val="24"/>
          <w:lang w:eastAsia="en-GB"/>
          <w14:ligatures w14:val="none"/>
        </w:rPr>
      </w:pPr>
      <w:r w:rsidRPr="00825EF2">
        <w:rPr>
          <w:rFonts w:ascii="Times New Roman" w:eastAsia="Times New Roman" w:hAnsi="Times New Roman" w:cs="Times New Roman"/>
          <w:b/>
          <w:bCs/>
          <w:color w:val="0E101A"/>
          <w:kern w:val="0"/>
          <w:sz w:val="24"/>
          <w:szCs w:val="24"/>
          <w:lang w:eastAsia="en-GB"/>
          <w14:ligatures w14:val="none"/>
        </w:rPr>
        <w:t>Time Commitment:</w:t>
      </w:r>
    </w:p>
    <w:p w14:paraId="0353652E"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3F1B23FC" w14:textId="77777777" w:rsid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A minimum commitment of one day per week is required.</w:t>
      </w:r>
    </w:p>
    <w:p w14:paraId="6506AE81"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2F4061AE" w14:textId="1E6840CD"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w:t>
      </w:r>
    </w:p>
    <w:p w14:paraId="53F01824" w14:textId="77777777" w:rsidR="00825EF2" w:rsidRDefault="00825EF2" w:rsidP="00825EF2">
      <w:pPr>
        <w:spacing w:after="0" w:line="240" w:lineRule="auto"/>
        <w:rPr>
          <w:rFonts w:ascii="Times New Roman" w:eastAsia="Times New Roman" w:hAnsi="Times New Roman" w:cs="Times New Roman"/>
          <w:b/>
          <w:bCs/>
          <w:color w:val="0E101A"/>
          <w:kern w:val="0"/>
          <w:sz w:val="24"/>
          <w:szCs w:val="24"/>
          <w:lang w:eastAsia="en-GB"/>
          <w14:ligatures w14:val="none"/>
        </w:rPr>
      </w:pPr>
      <w:r w:rsidRPr="00825EF2">
        <w:rPr>
          <w:rFonts w:ascii="Times New Roman" w:eastAsia="Times New Roman" w:hAnsi="Times New Roman" w:cs="Times New Roman"/>
          <w:b/>
          <w:bCs/>
          <w:color w:val="0E101A"/>
          <w:kern w:val="0"/>
          <w:sz w:val="24"/>
          <w:szCs w:val="24"/>
          <w:lang w:eastAsia="en-GB"/>
          <w14:ligatures w14:val="none"/>
        </w:rPr>
        <w:t>Training and Support:</w:t>
      </w:r>
    </w:p>
    <w:p w14:paraId="03DF1059"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3CDB054E"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Volunteers will receive direct support from the Corporate Fundraising Team and will be given all the necessary training to perform their role effectively.</w:t>
      </w:r>
    </w:p>
    <w:p w14:paraId="39674E37"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4B305564" w14:textId="77777777" w:rsidR="00825EF2" w:rsidRDefault="00825EF2" w:rsidP="00825EF2">
      <w:pPr>
        <w:spacing w:after="0" w:line="240" w:lineRule="auto"/>
        <w:rPr>
          <w:rFonts w:ascii="Times New Roman" w:eastAsia="Times New Roman" w:hAnsi="Times New Roman" w:cs="Times New Roman"/>
          <w:b/>
          <w:bCs/>
          <w:color w:val="0E101A"/>
          <w:kern w:val="0"/>
          <w:sz w:val="24"/>
          <w:szCs w:val="24"/>
          <w:lang w:eastAsia="en-GB"/>
          <w14:ligatures w14:val="none"/>
        </w:rPr>
      </w:pPr>
      <w:r w:rsidRPr="00825EF2">
        <w:rPr>
          <w:rFonts w:ascii="Times New Roman" w:eastAsia="Times New Roman" w:hAnsi="Times New Roman" w:cs="Times New Roman"/>
          <w:b/>
          <w:bCs/>
          <w:color w:val="0E101A"/>
          <w:kern w:val="0"/>
          <w:sz w:val="24"/>
          <w:szCs w:val="24"/>
          <w:lang w:eastAsia="en-GB"/>
          <w14:ligatures w14:val="none"/>
        </w:rPr>
        <w:t>Benefits to the Volunteer:</w:t>
      </w:r>
    </w:p>
    <w:p w14:paraId="7AF31FF8"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0BBEBE98" w14:textId="77777777" w:rsidR="003B1421" w:rsidRDefault="003B1421" w:rsidP="003B1421">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549C9756" w14:textId="77777777" w:rsidR="003B1421" w:rsidRPr="003B1421" w:rsidRDefault="003B1421" w:rsidP="003B1421">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1848CD20" w14:textId="460A146F" w:rsidR="00825EF2" w:rsidRPr="00825EF2" w:rsidRDefault="00825EF2" w:rsidP="00825EF2">
      <w:pPr>
        <w:numPr>
          <w:ilvl w:val="0"/>
          <w:numId w:val="3"/>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Directly support the funding of essential services at RSBC.</w:t>
      </w:r>
    </w:p>
    <w:p w14:paraId="3BF1F867" w14:textId="77777777" w:rsidR="00825EF2" w:rsidRPr="00825EF2" w:rsidRDefault="00825EF2" w:rsidP="00825EF2">
      <w:pPr>
        <w:numPr>
          <w:ilvl w:val="0"/>
          <w:numId w:val="3"/>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Gain a thorough understanding of charity fundraising processes.</w:t>
      </w:r>
    </w:p>
    <w:p w14:paraId="4CD34E99" w14:textId="77777777" w:rsidR="00825EF2" w:rsidRPr="00825EF2" w:rsidRDefault="00825EF2" w:rsidP="00825EF2">
      <w:pPr>
        <w:numPr>
          <w:ilvl w:val="0"/>
          <w:numId w:val="3"/>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Acquire broader insight into the operations of a national charity.</w:t>
      </w:r>
    </w:p>
    <w:p w14:paraId="617B32D9" w14:textId="77777777" w:rsidR="00825EF2" w:rsidRPr="00825EF2" w:rsidRDefault="00825EF2" w:rsidP="00825EF2">
      <w:pPr>
        <w:numPr>
          <w:ilvl w:val="0"/>
          <w:numId w:val="3"/>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Opportunity for personal and professional development.</w:t>
      </w:r>
    </w:p>
    <w:p w14:paraId="4E5AA4EB" w14:textId="77777777" w:rsidR="00825EF2" w:rsidRDefault="00825EF2" w:rsidP="00825EF2">
      <w:pPr>
        <w:numPr>
          <w:ilvl w:val="0"/>
          <w:numId w:val="3"/>
        </w:numPr>
        <w:spacing w:after="0" w:line="240" w:lineRule="auto"/>
        <w:rPr>
          <w:rFonts w:ascii="Times New Roman" w:eastAsia="Times New Roman" w:hAnsi="Times New Roman" w:cs="Times New Roman"/>
          <w:color w:val="0E101A"/>
          <w:kern w:val="0"/>
          <w:sz w:val="24"/>
          <w:szCs w:val="24"/>
          <w:lang w:eastAsia="en-GB"/>
          <w14:ligatures w14:val="none"/>
        </w:rPr>
      </w:pPr>
      <w:r w:rsidRPr="00825EF2">
        <w:rPr>
          <w:rFonts w:ascii="Times New Roman" w:eastAsia="Times New Roman" w:hAnsi="Times New Roman" w:cs="Times New Roman"/>
          <w:color w:val="0E101A"/>
          <w:kern w:val="0"/>
          <w:sz w:val="24"/>
          <w:szCs w:val="24"/>
          <w:lang w:eastAsia="en-GB"/>
          <w14:ligatures w14:val="none"/>
        </w:rPr>
        <w:t>Travelling expenses covered</w:t>
      </w:r>
    </w:p>
    <w:p w14:paraId="16EF0760" w14:textId="77777777" w:rsidR="00825EF2" w:rsidRPr="00825EF2" w:rsidRDefault="00825EF2" w:rsidP="00825EF2">
      <w:pPr>
        <w:spacing w:after="0" w:line="240" w:lineRule="auto"/>
        <w:ind w:left="720"/>
        <w:rPr>
          <w:rFonts w:ascii="Times New Roman" w:eastAsia="Times New Roman" w:hAnsi="Times New Roman" w:cs="Times New Roman"/>
          <w:color w:val="0E101A"/>
          <w:kern w:val="0"/>
          <w:sz w:val="24"/>
          <w:szCs w:val="24"/>
          <w:lang w:eastAsia="en-GB"/>
          <w14:ligatures w14:val="none"/>
        </w:rPr>
      </w:pPr>
    </w:p>
    <w:p w14:paraId="0675AF67" w14:textId="77777777" w:rsidR="00825EF2" w:rsidRDefault="00825EF2" w:rsidP="00825EF2">
      <w:pPr>
        <w:spacing w:after="0" w:line="240" w:lineRule="auto"/>
        <w:rPr>
          <w:rFonts w:ascii="Times New Roman" w:eastAsia="Times New Roman" w:hAnsi="Times New Roman" w:cs="Times New Roman"/>
          <w:b/>
          <w:bCs/>
          <w:color w:val="0E101A"/>
          <w:kern w:val="0"/>
          <w:sz w:val="24"/>
          <w:szCs w:val="24"/>
          <w:lang w:eastAsia="en-GB"/>
          <w14:ligatures w14:val="none"/>
        </w:rPr>
      </w:pPr>
      <w:r w:rsidRPr="00825EF2">
        <w:rPr>
          <w:rFonts w:ascii="Times New Roman" w:eastAsia="Times New Roman" w:hAnsi="Times New Roman" w:cs="Times New Roman"/>
          <w:b/>
          <w:bCs/>
          <w:color w:val="0E101A"/>
          <w:kern w:val="0"/>
          <w:sz w:val="24"/>
          <w:szCs w:val="24"/>
          <w:lang w:eastAsia="en-GB"/>
          <w14:ligatures w14:val="none"/>
        </w:rPr>
        <w:t>How to Apply and Contact Information:</w:t>
      </w:r>
    </w:p>
    <w:p w14:paraId="4BAEFA8C" w14:textId="77777777" w:rsidR="00825EF2" w:rsidRDefault="00825EF2" w:rsidP="00825EF2">
      <w:pPr>
        <w:spacing w:after="0" w:line="240" w:lineRule="auto"/>
        <w:rPr>
          <w:rFonts w:ascii="Times New Roman" w:eastAsia="Times New Roman" w:hAnsi="Times New Roman" w:cs="Times New Roman"/>
          <w:b/>
          <w:bCs/>
          <w:color w:val="0E101A"/>
          <w:kern w:val="0"/>
          <w:sz w:val="24"/>
          <w:szCs w:val="24"/>
          <w:lang w:eastAsia="en-GB"/>
          <w14:ligatures w14:val="none"/>
        </w:rPr>
      </w:pPr>
    </w:p>
    <w:p w14:paraId="12CE9A0A" w14:textId="77777777" w:rsidR="00825EF2" w:rsidRPr="00B00786" w:rsidRDefault="00825EF2" w:rsidP="00825EF2">
      <w:pPr>
        <w:numPr>
          <w:ilvl w:val="0"/>
          <w:numId w:val="4"/>
        </w:numPr>
        <w:spacing w:after="0" w:line="240" w:lineRule="auto"/>
        <w:rPr>
          <w:rFonts w:ascii="Times New Roman" w:eastAsia="Times New Roman" w:hAnsi="Times New Roman" w:cs="Times New Roman"/>
          <w:color w:val="0E101A"/>
          <w:kern w:val="0"/>
          <w:sz w:val="24"/>
          <w:szCs w:val="24"/>
          <w:lang w:eastAsia="en-GB"/>
          <w14:ligatures w14:val="none"/>
        </w:rPr>
      </w:pPr>
      <w:r w:rsidRPr="00B00786">
        <w:rPr>
          <w:rFonts w:ascii="Times New Roman" w:eastAsia="Times New Roman" w:hAnsi="Times New Roman" w:cs="Times New Roman"/>
          <w:color w:val="0E101A"/>
          <w:kern w:val="0"/>
          <w:sz w:val="24"/>
          <w:szCs w:val="24"/>
          <w:lang w:eastAsia="en-GB"/>
          <w14:ligatures w14:val="none"/>
        </w:rPr>
        <w:t>Please fill out the application below</w:t>
      </w:r>
    </w:p>
    <w:p w14:paraId="1AF8288F" w14:textId="16669EFB" w:rsidR="00825EF2" w:rsidRPr="00B00786" w:rsidRDefault="00825EF2" w:rsidP="00825EF2">
      <w:pPr>
        <w:numPr>
          <w:ilvl w:val="0"/>
          <w:numId w:val="4"/>
        </w:numPr>
        <w:spacing w:after="0" w:line="240" w:lineRule="auto"/>
        <w:rPr>
          <w:rFonts w:ascii="Times New Roman" w:eastAsia="Times New Roman" w:hAnsi="Times New Roman" w:cs="Times New Roman"/>
          <w:color w:val="0E101A"/>
          <w:kern w:val="0"/>
          <w:sz w:val="24"/>
          <w:szCs w:val="24"/>
          <w:lang w:eastAsia="en-GB"/>
          <w14:ligatures w14:val="none"/>
        </w:rPr>
      </w:pPr>
      <w:r w:rsidRPr="00B00786">
        <w:rPr>
          <w:rFonts w:ascii="Times New Roman" w:eastAsia="Times New Roman" w:hAnsi="Times New Roman" w:cs="Times New Roman"/>
          <w:color w:val="0E101A"/>
          <w:kern w:val="0"/>
          <w:sz w:val="24"/>
          <w:szCs w:val="24"/>
          <w:lang w:eastAsia="en-GB"/>
          <w14:ligatures w14:val="none"/>
        </w:rPr>
        <w:t>For more information: volunteer</w:t>
      </w:r>
      <w:r w:rsidR="003B1421">
        <w:rPr>
          <w:rFonts w:ascii="Times New Roman" w:eastAsia="Times New Roman" w:hAnsi="Times New Roman" w:cs="Times New Roman"/>
          <w:color w:val="0E101A"/>
          <w:kern w:val="0"/>
          <w:sz w:val="24"/>
          <w:szCs w:val="24"/>
          <w:lang w:eastAsia="en-GB"/>
          <w14:ligatures w14:val="none"/>
        </w:rPr>
        <w:t>s</w:t>
      </w:r>
      <w:r w:rsidRPr="00B00786">
        <w:rPr>
          <w:rFonts w:ascii="Times New Roman" w:eastAsia="Times New Roman" w:hAnsi="Times New Roman" w:cs="Times New Roman"/>
          <w:color w:val="0E101A"/>
          <w:kern w:val="0"/>
          <w:sz w:val="24"/>
          <w:szCs w:val="24"/>
          <w:lang w:eastAsia="en-GB"/>
          <w14:ligatures w14:val="none"/>
        </w:rPr>
        <w:t>@rsbc.org.uk</w:t>
      </w:r>
    </w:p>
    <w:p w14:paraId="3D38AEE5" w14:textId="77777777" w:rsidR="00825EF2" w:rsidRDefault="00825EF2" w:rsidP="00825EF2"/>
    <w:p w14:paraId="71DEE295" w14:textId="77777777" w:rsidR="00825EF2" w:rsidRPr="00825EF2" w:rsidRDefault="00825EF2" w:rsidP="00825EF2">
      <w:pPr>
        <w:spacing w:after="0" w:line="240" w:lineRule="auto"/>
        <w:rPr>
          <w:rFonts w:ascii="Times New Roman" w:eastAsia="Times New Roman" w:hAnsi="Times New Roman" w:cs="Times New Roman"/>
          <w:color w:val="0E101A"/>
          <w:kern w:val="0"/>
          <w:sz w:val="24"/>
          <w:szCs w:val="24"/>
          <w:lang w:eastAsia="en-GB"/>
          <w14:ligatures w14:val="none"/>
        </w:rPr>
      </w:pPr>
    </w:p>
    <w:p w14:paraId="145655BF" w14:textId="77777777" w:rsidR="00825EF2" w:rsidRPr="00825EF2" w:rsidRDefault="00825EF2">
      <w:pPr>
        <w:rPr>
          <w:sz w:val="24"/>
          <w:szCs w:val="24"/>
        </w:rPr>
      </w:pPr>
    </w:p>
    <w:sectPr w:rsidR="00825EF2" w:rsidRPr="00825E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E6DE" w14:textId="77777777" w:rsidR="00192255" w:rsidRDefault="00192255" w:rsidP="003B1421">
      <w:pPr>
        <w:spacing w:after="0" w:line="240" w:lineRule="auto"/>
      </w:pPr>
      <w:r>
        <w:separator/>
      </w:r>
    </w:p>
  </w:endnote>
  <w:endnote w:type="continuationSeparator" w:id="0">
    <w:p w14:paraId="2556EE21" w14:textId="77777777" w:rsidR="00192255" w:rsidRDefault="00192255" w:rsidP="003B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AD62" w14:textId="77777777" w:rsidR="00192255" w:rsidRDefault="00192255" w:rsidP="003B1421">
      <w:pPr>
        <w:spacing w:after="0" w:line="240" w:lineRule="auto"/>
      </w:pPr>
      <w:r>
        <w:separator/>
      </w:r>
    </w:p>
  </w:footnote>
  <w:footnote w:type="continuationSeparator" w:id="0">
    <w:p w14:paraId="0FC4CAA2" w14:textId="77777777" w:rsidR="00192255" w:rsidRDefault="00192255" w:rsidP="003B1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42D6" w14:textId="61D9907B" w:rsidR="003B1421" w:rsidRDefault="003B1421">
    <w:pPr>
      <w:pStyle w:val="Header"/>
    </w:pPr>
    <w:r>
      <w:rPr>
        <w:noProof/>
      </w:rPr>
      <w:drawing>
        <wp:anchor distT="0" distB="0" distL="114300" distR="114300" simplePos="0" relativeHeight="251658240" behindDoc="0" locked="0" layoutInCell="1" allowOverlap="1" wp14:anchorId="4C423A73" wp14:editId="3EBB8896">
          <wp:simplePos x="0" y="0"/>
          <wp:positionH relativeFrom="margin">
            <wp:align>right</wp:align>
          </wp:positionH>
          <wp:positionV relativeFrom="paragraph">
            <wp:posOffset>-1905</wp:posOffset>
          </wp:positionV>
          <wp:extent cx="1252240" cy="466725"/>
          <wp:effectExtent l="0" t="0" r="5080" b="0"/>
          <wp:wrapThrough wrapText="bothSides">
            <wp:wrapPolygon edited="0">
              <wp:start x="0" y="0"/>
              <wp:lineTo x="0" y="20278"/>
              <wp:lineTo x="21359" y="20278"/>
              <wp:lineTo x="21359" y="0"/>
              <wp:lineTo x="0" y="0"/>
            </wp:wrapPolygon>
          </wp:wrapThrough>
          <wp:docPr id="371311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4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857"/>
    <w:multiLevelType w:val="multilevel"/>
    <w:tmpl w:val="07A2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27EB0"/>
    <w:multiLevelType w:val="multilevel"/>
    <w:tmpl w:val="EE22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A3BCC"/>
    <w:multiLevelType w:val="multilevel"/>
    <w:tmpl w:val="8E04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F5E08"/>
    <w:multiLevelType w:val="multilevel"/>
    <w:tmpl w:val="5E5A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404993">
    <w:abstractNumId w:val="2"/>
  </w:num>
  <w:num w:numId="2" w16cid:durableId="913587273">
    <w:abstractNumId w:val="0"/>
  </w:num>
  <w:num w:numId="3" w16cid:durableId="1271086465">
    <w:abstractNumId w:val="3"/>
  </w:num>
  <w:num w:numId="4" w16cid:durableId="1088960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F2"/>
    <w:rsid w:val="00192255"/>
    <w:rsid w:val="003B1421"/>
    <w:rsid w:val="00825EF2"/>
    <w:rsid w:val="00CB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ADF6"/>
  <w15:chartTrackingRefBased/>
  <w15:docId w15:val="{EC2CAE73-71D5-453F-9722-7C90FCE2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421"/>
  </w:style>
  <w:style w:type="paragraph" w:styleId="Footer">
    <w:name w:val="footer"/>
    <w:basedOn w:val="Normal"/>
    <w:link w:val="FooterChar"/>
    <w:uiPriority w:val="99"/>
    <w:unhideWhenUsed/>
    <w:rsid w:val="003B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Vergara</dc:creator>
  <cp:keywords/>
  <dc:description/>
  <cp:lastModifiedBy>Laura  Martin</cp:lastModifiedBy>
  <cp:revision>2</cp:revision>
  <dcterms:created xsi:type="dcterms:W3CDTF">2024-03-19T11:54:00Z</dcterms:created>
  <dcterms:modified xsi:type="dcterms:W3CDTF">2024-03-19T15:09:00Z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682699-5c68-44a5-9f75-9f0d33bfadf6_Enabled">
    <vt:lpwstr>true</vt:lpwstr>
  </property>
  <property fmtid="{D5CDD505-2E9C-101B-9397-08002B2CF9AE}" pid="3" name="MSIP_Label_d3682699-5c68-44a5-9f75-9f0d33bfadf6_SetDate">
    <vt:lpwstr>2024-03-19T15:09:12Z</vt:lpwstr>
  </property>
  <property fmtid="{D5CDD505-2E9C-101B-9397-08002B2CF9AE}" pid="4" name="MSIP_Label_d3682699-5c68-44a5-9f75-9f0d33bfadf6_Method">
    <vt:lpwstr>Standard</vt:lpwstr>
  </property>
  <property fmtid="{D5CDD505-2E9C-101B-9397-08002B2CF9AE}" pid="5" name="MSIP_Label_d3682699-5c68-44a5-9f75-9f0d33bfadf6_Name">
    <vt:lpwstr>defa4170-0d19-0005-0004-bc88714345d2</vt:lpwstr>
  </property>
  <property fmtid="{D5CDD505-2E9C-101B-9397-08002B2CF9AE}" pid="6" name="MSIP_Label_d3682699-5c68-44a5-9f75-9f0d33bfadf6_SiteId">
    <vt:lpwstr>de1ce88c-92f5-44c0-bf06-dce19968fa7a</vt:lpwstr>
  </property>
  <property fmtid="{D5CDD505-2E9C-101B-9397-08002B2CF9AE}" pid="7" name="MSIP_Label_d3682699-5c68-44a5-9f75-9f0d33bfadf6_ActionId">
    <vt:lpwstr>19608645-5e3c-4cd0-b9ec-39a69404e6cc</vt:lpwstr>
  </property>
  <property fmtid="{D5CDD505-2E9C-101B-9397-08002B2CF9AE}" pid="8" name="MSIP_Label_d3682699-5c68-44a5-9f75-9f0d33bfadf6_ContentBits">
    <vt:lpwstr>0</vt:lpwstr>
  </property>
</Properties>
</file>